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0" w:rsidRPr="003370F0" w:rsidRDefault="003370F0" w:rsidP="00337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8B817" wp14:editId="7D2B4A7B">
            <wp:extent cx="11434445" cy="7616825"/>
            <wp:effectExtent l="0" t="0" r="0" b="3175"/>
            <wp:docPr id="1" name="Рисунок 1" descr="https://er.ru/media/news/February2022/wI7HzSqG1JIeem0oHR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.ru/media/news/February2022/wI7HzSqG1JIeem0oHR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44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8C3" w:rsidRPr="003370F0" w:rsidRDefault="001718C3" w:rsidP="001718C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72"/>
          <w:szCs w:val="72"/>
          <w:lang w:eastAsia="ru-RU"/>
        </w:rPr>
      </w:pPr>
      <w:r w:rsidRPr="003370F0">
        <w:rPr>
          <w:rFonts w:ascii="Arial" w:eastAsia="Times New Roman" w:hAnsi="Arial" w:cs="Arial"/>
          <w:color w:val="000000"/>
          <w:kern w:val="36"/>
          <w:sz w:val="72"/>
          <w:szCs w:val="72"/>
          <w:lang w:eastAsia="ru-RU"/>
        </w:rPr>
        <w:lastRenderedPageBreak/>
        <w:t>«Единая Россия» дала старт патриотической акции «Рисуем Победу»</w:t>
      </w:r>
    </w:p>
    <w:p w:rsidR="001718C3" w:rsidRDefault="001718C3" w:rsidP="003370F0">
      <w:pPr>
        <w:spacing w:after="0" w:line="540" w:lineRule="atLeast"/>
        <w:rPr>
          <w:rFonts w:ascii="Arial" w:eastAsia="Times New Roman" w:hAnsi="Arial" w:cs="Arial"/>
          <w:b/>
          <w:bCs/>
          <w:color w:val="2A2C34"/>
          <w:sz w:val="36"/>
          <w:szCs w:val="36"/>
          <w:lang w:eastAsia="ru-RU"/>
        </w:rPr>
      </w:pPr>
    </w:p>
    <w:p w:rsidR="003370F0" w:rsidRPr="0015559A" w:rsidRDefault="003370F0" w:rsidP="001555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  <w:t xml:space="preserve">Она проходит по всей России и в странах СНГ в рамках </w:t>
      </w:r>
      <w:proofErr w:type="spellStart"/>
      <w:r w:rsidRPr="0015559A"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  <w:t>партпроекта</w:t>
      </w:r>
      <w:proofErr w:type="spellEnd"/>
      <w:r w:rsidRPr="0015559A"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  <w:t xml:space="preserve"> «Новая школа» уже в десятый раз</w:t>
      </w:r>
    </w:p>
    <w:p w:rsidR="003370F0" w:rsidRPr="0015559A" w:rsidRDefault="003370F0" w:rsidP="001555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Участниками акции могут стать дети всех возрастов, которые представят на конкурс рисунки и краткие эссе, рассказывающие о жизни судьбе родных и близких в годы войны. </w:t>
      </w:r>
    </w:p>
    <w:p w:rsidR="003370F0" w:rsidRPr="0015559A" w:rsidRDefault="003370F0" w:rsidP="0015559A">
      <w:pPr>
        <w:spacing w:after="0" w:line="240" w:lineRule="auto"/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 xml:space="preserve">«Очень важно прививать детям гордость за своих предков-ветеранов, чтобы выработать у них «иммунитет» против попыток пересмотреть итоги Великой Отечественной войны. Для этого с детьми надо общаться не на языке лекций, а через творчество, вовлекая в живой диалог поколений», - отметила федеральный координатор </w:t>
      </w:r>
      <w:proofErr w:type="spellStart"/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партпроекта</w:t>
      </w:r>
      <w:proofErr w:type="spellEnd"/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 xml:space="preserve"> «</w:t>
      </w:r>
      <w:hyperlink r:id="rId6" w:history="1">
        <w:r w:rsidRPr="0015559A">
          <w:rPr>
            <w:rFonts w:ascii="Times New Roman" w:eastAsia="Times New Roman" w:hAnsi="Times New Roman" w:cs="Times New Roman"/>
            <w:color w:val="2E4EA4"/>
            <w:sz w:val="24"/>
            <w:szCs w:val="24"/>
            <w:lang w:eastAsia="ru-RU"/>
          </w:rPr>
          <w:t>Новая школа</w:t>
        </w:r>
      </w:hyperlink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», первый зампредседателя комитета Госдумы по просвещению </w:t>
      </w:r>
      <w:r w:rsidRPr="0015559A"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  <w:t xml:space="preserve">Алёна </w:t>
      </w:r>
      <w:proofErr w:type="spellStart"/>
      <w:r w:rsidRPr="0015559A">
        <w:rPr>
          <w:rFonts w:ascii="Times New Roman" w:eastAsia="Times New Roman" w:hAnsi="Times New Roman" w:cs="Times New Roman"/>
          <w:b/>
          <w:bCs/>
          <w:color w:val="2A2C34"/>
          <w:sz w:val="24"/>
          <w:szCs w:val="24"/>
          <w:lang w:eastAsia="ru-RU"/>
        </w:rPr>
        <w:t>Аршинова</w:t>
      </w:r>
      <w:proofErr w:type="spellEnd"/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.</w:t>
      </w:r>
    </w:p>
    <w:p w:rsidR="003370F0" w:rsidRPr="0015559A" w:rsidRDefault="003370F0" w:rsidP="0015559A">
      <w:pPr>
        <w:spacing w:before="240" w:after="0" w:line="240" w:lineRule="auto"/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В этом году организаторы добавили в акцию новую номинацию - «методическая разработка» для работников учреждений образования, культуры и молодежной политики. Лучшие авторские методические разработки будут изданы в итоговом сборнике.</w:t>
      </w:r>
    </w:p>
    <w:p w:rsidR="003370F0" w:rsidRPr="0015559A" w:rsidRDefault="003370F0" w:rsidP="0015559A">
      <w:pPr>
        <w:spacing w:after="0" w:line="240" w:lineRule="auto"/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Творческие работы принимаются в дистанционном формате через сайт акции </w:t>
      </w:r>
      <w:hyperlink r:id="rId7" w:history="1">
        <w:r w:rsidRPr="0015559A">
          <w:rPr>
            <w:rFonts w:ascii="Times New Roman" w:eastAsia="Times New Roman" w:hAnsi="Times New Roman" w:cs="Times New Roman"/>
            <w:color w:val="2E4EA4"/>
            <w:sz w:val="24"/>
            <w:szCs w:val="24"/>
            <w:lang w:eastAsia="ru-RU"/>
          </w:rPr>
          <w:t>www.risuem-pobedu.ru</w:t>
        </w:r>
      </w:hyperlink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 с 23 февраля до 1 мая 2022 года. Итоги подведут в День Победы.</w:t>
      </w:r>
    </w:p>
    <w:p w:rsidR="003370F0" w:rsidRPr="0015559A" w:rsidRDefault="003370F0" w:rsidP="0015559A">
      <w:pPr>
        <w:spacing w:before="240" w:after="0" w:line="240" w:lineRule="auto"/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</w:pPr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 xml:space="preserve">Напомним, в 2021 года акция «Рисуем Победу» </w:t>
      </w:r>
      <w:bookmarkStart w:id="0" w:name="_GoBack"/>
      <w:bookmarkEnd w:id="0"/>
      <w:r w:rsidRPr="0015559A">
        <w:rPr>
          <w:rFonts w:ascii="Times New Roman" w:eastAsia="Times New Roman" w:hAnsi="Times New Roman" w:cs="Times New Roman"/>
          <w:color w:val="2A2C34"/>
          <w:sz w:val="24"/>
          <w:szCs w:val="24"/>
          <w:lang w:eastAsia="ru-RU"/>
        </w:rPr>
        <w:t>стала одним из самых масштабных детско-юношеских проектов, посвященных Победе в Великой Отечественной войне. Было собрано свыше 531 тысяч рисунков из шести государств и 11,5 тысяч населенных пунктов. Каждый участник получил на память именной сертификат, а компетентное жюри выделило 76 лучших работ, авторов которых отметили памятным нагрудным знаком, дипломом и призами.</w:t>
      </w:r>
    </w:p>
    <w:p w:rsidR="006D4F63" w:rsidRDefault="006D4F63"/>
    <w:sectPr w:rsidR="006D4F63" w:rsidSect="00337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0"/>
    <w:rsid w:val="0015559A"/>
    <w:rsid w:val="001718C3"/>
    <w:rsid w:val="003370F0"/>
    <w:rsid w:val="006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-newstime">
    <w:name w:val="single-news__time"/>
    <w:basedOn w:val="a0"/>
    <w:rsid w:val="003370F0"/>
  </w:style>
  <w:style w:type="character" w:styleId="a3">
    <w:name w:val="Hyperlink"/>
    <w:basedOn w:val="a0"/>
    <w:uiPriority w:val="99"/>
    <w:semiHidden/>
    <w:unhideWhenUsed/>
    <w:rsid w:val="00337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7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ngle-newstime">
    <w:name w:val="single-news__time"/>
    <w:basedOn w:val="a0"/>
    <w:rsid w:val="003370F0"/>
  </w:style>
  <w:style w:type="character" w:styleId="a3">
    <w:name w:val="Hyperlink"/>
    <w:basedOn w:val="a0"/>
    <w:uiPriority w:val="99"/>
    <w:semiHidden/>
    <w:unhideWhenUsed/>
    <w:rsid w:val="00337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7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367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suem-pob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y.er.ru/node/65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ВЛП</dc:creator>
  <cp:lastModifiedBy>ВЛП</cp:lastModifiedBy>
  <cp:revision>3</cp:revision>
  <dcterms:created xsi:type="dcterms:W3CDTF">2022-03-03T01:57:00Z</dcterms:created>
  <dcterms:modified xsi:type="dcterms:W3CDTF">2022-03-03T02:02:00Z</dcterms:modified>
</cp:coreProperties>
</file>