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5"/>
        <w:gridCol w:w="5395"/>
      </w:tblGrid>
      <w:tr w:rsidR="008710E5" w:rsidTr="008710E5">
        <w:tblPrEx>
          <w:tblCellMar>
            <w:top w:w="0" w:type="dxa"/>
            <w:bottom w:w="0" w:type="dxa"/>
          </w:tblCellMar>
        </w:tblPrEx>
        <w:trPr>
          <w:trHeight w:val="3735"/>
        </w:trPr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0E5" w:rsidRDefault="001B3918">
            <w:pPr>
              <w:jc w:val="center"/>
            </w:pPr>
            <w:r>
              <w:rPr>
                <w:rFonts w:cs="Times New Roman"/>
                <w:b/>
                <w:sz w:val="28"/>
              </w:rPr>
              <w:t>ДЕПАРТАМЕНТ КУЛЬТУРЫ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  <w:sz w:val="28"/>
              </w:rPr>
              <w:t>ТЮМЕНСКОЙ ОБЛАСТИ</w:t>
            </w:r>
          </w:p>
          <w:p w:rsidR="008710E5" w:rsidRDefault="008710E5">
            <w:pPr>
              <w:jc w:val="center"/>
              <w:rPr>
                <w:rFonts w:cs="Times New Roman"/>
              </w:rPr>
            </w:pPr>
          </w:p>
          <w:p w:rsidR="008710E5" w:rsidRDefault="001B39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ул. Водопроводная, д. 35, Тюмень, 625000</w:t>
            </w:r>
          </w:p>
          <w:p w:rsidR="008710E5" w:rsidRDefault="001B39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тел. (3452) 42-74-27, факс (3452) 42-74-33</w:t>
            </w:r>
          </w:p>
          <w:p w:rsidR="008710E5" w:rsidRDefault="001B3918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e-mail: dkto@72to.ru</w:t>
            </w:r>
          </w:p>
          <w:p w:rsidR="008710E5" w:rsidRDefault="008710E5">
            <w:pPr>
              <w:jc w:val="center"/>
            </w:pPr>
          </w:p>
          <w:p w:rsidR="008710E5" w:rsidRDefault="008710E5">
            <w:pPr>
              <w:jc w:val="center"/>
            </w:pPr>
          </w:p>
          <w:p w:rsidR="008710E5" w:rsidRDefault="008710E5">
            <w:pPr>
              <w:rPr>
                <w:rFonts w:cs="Times New Roman"/>
                <w:sz w:val="28"/>
                <w:szCs w:val="28"/>
              </w:rPr>
            </w:pPr>
          </w:p>
          <w:p w:rsidR="008710E5" w:rsidRDefault="001B3918">
            <w:pPr>
              <w:pStyle w:val="Standard"/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shd w:val="clear" w:color="auto" w:fill="FFFFFF"/>
                <w:lang w:val="en-US" w:eastAsia="ru-RU"/>
              </w:rPr>
              <w:t>&lt;SED-DATE&gt;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  <w:lang w:val="en-US" w:eastAsia="ru-RU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lang w:val="en-US" w:eastAsia="ru-RU"/>
              </w:rPr>
              <w:t>&lt;SED-NUM&gt;</w:t>
            </w:r>
          </w:p>
          <w:p w:rsidR="008710E5" w:rsidRDefault="001B3918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На № _______ от ________</w:t>
            </w:r>
          </w:p>
          <w:p w:rsidR="008710E5" w:rsidRDefault="008710E5">
            <w:pPr>
              <w:spacing w:before="86" w:after="200" w:line="360" w:lineRule="auto"/>
              <w:rPr>
                <w:rFonts w:ascii="Arial CYR" w:hAnsi="Arial CYR" w:cs="Times New Roman"/>
                <w:spacing w:val="-1"/>
                <w:sz w:val="28"/>
                <w:szCs w:val="28"/>
              </w:rPr>
            </w:pP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0E5" w:rsidRDefault="001B391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Заместителям 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администраций</w:t>
            </w:r>
          </w:p>
          <w:p w:rsidR="008710E5" w:rsidRDefault="001B391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</w:p>
          <w:p w:rsidR="008710E5" w:rsidRDefault="001B3918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Тюменской области</w:t>
            </w:r>
          </w:p>
          <w:p w:rsidR="008710E5" w:rsidRDefault="008710E5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0E5" w:rsidRDefault="001B3918">
            <w:pPr>
              <w:pStyle w:val="Standard"/>
              <w:widowControl w:val="0"/>
              <w:tabs>
                <w:tab w:val="left" w:pos="-228"/>
              </w:tabs>
              <w:autoSpaceDE w:val="0"/>
              <w:ind w:left="56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(по списку)</w:t>
            </w:r>
          </w:p>
        </w:tc>
      </w:tr>
    </w:tbl>
    <w:p w:rsidR="008710E5" w:rsidRDefault="001B3918">
      <w:r>
        <w:rPr>
          <w:rFonts w:ascii="Times New Roman" w:hAnsi="Times New Roman" w:cs="Times New Roman"/>
          <w:sz w:val="26"/>
          <w:szCs w:val="26"/>
          <w:lang w:bidi="ar-SA"/>
        </w:rPr>
        <w:t>О представлении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информации</w:t>
      </w:r>
    </w:p>
    <w:p w:rsidR="008710E5" w:rsidRDefault="008710E5">
      <w:pPr>
        <w:rPr>
          <w:rFonts w:ascii="Times New Roman" w:hAnsi="Times New Roman"/>
          <w:sz w:val="28"/>
          <w:szCs w:val="28"/>
        </w:rPr>
      </w:pPr>
    </w:p>
    <w:p w:rsidR="008710E5" w:rsidRDefault="008710E5">
      <w:pPr>
        <w:rPr>
          <w:rFonts w:ascii="Times New Roman" w:hAnsi="Times New Roman"/>
          <w:sz w:val="28"/>
          <w:szCs w:val="28"/>
        </w:rPr>
      </w:pPr>
    </w:p>
    <w:p w:rsidR="008710E5" w:rsidRDefault="001B391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8710E5" w:rsidRDefault="008710E5">
      <w:pPr>
        <w:rPr>
          <w:rFonts w:ascii="Times New Roman" w:hAnsi="Times New Roman"/>
          <w:sz w:val="28"/>
          <w:szCs w:val="28"/>
        </w:rPr>
      </w:pPr>
    </w:p>
    <w:p w:rsidR="008710E5" w:rsidRDefault="001B3918">
      <w:pPr>
        <w:jc w:val="both"/>
      </w:pPr>
      <w:r>
        <w:rPr>
          <w:rFonts w:ascii="Times New Roman" w:hAnsi="Times New Roman"/>
          <w:sz w:val="28"/>
          <w:szCs w:val="28"/>
        </w:rPr>
        <w:tab/>
        <w:t>В дополнение к письму Департамента культуры Тюменской области        (далее - Департамент) № 826/08-81 от 18.06.2021 для организации работы направляем письмо Минкультуры России № 243-01.1-39-ОЯ от 17.06.2021, баннер конку</w:t>
      </w:r>
      <w:r>
        <w:rPr>
          <w:rFonts w:ascii="Times New Roman" w:hAnsi="Times New Roman"/>
          <w:sz w:val="28"/>
          <w:szCs w:val="28"/>
        </w:rPr>
        <w:t xml:space="preserve">рса с сайта Президентского фонда культурных инициатив (далее - баннер) и просим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до 16.07.2021</w:t>
      </w:r>
      <w:r>
        <w:rPr>
          <w:rFonts w:ascii="Times New Roman" w:hAnsi="Times New Roman"/>
          <w:sz w:val="28"/>
          <w:szCs w:val="28"/>
        </w:rPr>
        <w:t xml:space="preserve"> представить в Департамент следующие сведения:</w:t>
      </w:r>
    </w:p>
    <w:p w:rsidR="008710E5" w:rsidRDefault="001B3918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1. Количество организаций, проинформированных органами власти муниципального образования о </w:t>
      </w:r>
      <w:r>
        <w:rPr>
          <w:rFonts w:ascii="Times New Roman" w:hAnsi="Times New Roman"/>
          <w:sz w:val="28"/>
          <w:szCs w:val="28"/>
        </w:rPr>
        <w:t>возможности принять учас</w:t>
      </w:r>
      <w:r>
        <w:rPr>
          <w:rFonts w:ascii="Times New Roman" w:hAnsi="Times New Roman"/>
          <w:sz w:val="28"/>
          <w:szCs w:val="28"/>
        </w:rPr>
        <w:t>тие в конкурсе на предоставление грантов Президента Российской Федерации на реализацию проектов в области культуры, искусства и креативных (творческих) индустрий в 2021 году (далее - Конкурс).</w:t>
      </w:r>
    </w:p>
    <w:p w:rsidR="008710E5" w:rsidRDefault="001B3918">
      <w:pPr>
        <w:jc w:val="both"/>
      </w:pPr>
      <w:r>
        <w:rPr>
          <w:rFonts w:ascii="Times New Roman" w:hAnsi="Times New Roman"/>
          <w:sz w:val="28"/>
          <w:szCs w:val="28"/>
        </w:rPr>
        <w:tab/>
        <w:t>2. Количество муниципальных учреждений, на сайтах которых разм</w:t>
      </w:r>
      <w:r>
        <w:rPr>
          <w:rFonts w:ascii="Times New Roman" w:hAnsi="Times New Roman"/>
          <w:sz w:val="28"/>
          <w:szCs w:val="28"/>
        </w:rPr>
        <w:t xml:space="preserve">ещен </w:t>
      </w:r>
      <w:r>
        <w:rPr>
          <w:rFonts w:ascii="Times New Roman" w:hAnsi="Times New Roman"/>
          <w:sz w:val="28"/>
          <w:szCs w:val="28"/>
        </w:rPr>
        <w:t>баннер с активной ссылкой на Конкурс, с приложением подтверждающей информации (скриншот баннера, размещенного на сайте учреждения, и соответствующая</w:t>
      </w:r>
      <w:r>
        <w:rPr>
          <w:rFonts w:ascii="Times New Roman" w:hAnsi="Times New Roman"/>
          <w:sz w:val="28"/>
          <w:szCs w:val="28"/>
        </w:rPr>
        <w:t xml:space="preserve"> ссылка на сайт учреждения).</w:t>
      </w:r>
    </w:p>
    <w:p w:rsidR="008710E5" w:rsidRDefault="001B3918">
      <w:pPr>
        <w:jc w:val="both"/>
      </w:pPr>
      <w:r>
        <w:rPr>
          <w:rFonts w:ascii="Times New Roman" w:hAnsi="Times New Roman"/>
          <w:sz w:val="28"/>
          <w:szCs w:val="28"/>
        </w:rPr>
        <w:tab/>
        <w:t>3. Об организациях муниципального образования, в том числе муниципальных учреждениях культуры, которые примут участие в Конкурсе, по следующей форме:</w:t>
      </w:r>
    </w:p>
    <w:p w:rsidR="008710E5" w:rsidRDefault="008710E5">
      <w:pPr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2437"/>
        <w:gridCol w:w="2550"/>
        <w:gridCol w:w="2160"/>
        <w:gridCol w:w="2100"/>
      </w:tblGrid>
      <w:tr w:rsidR="008710E5" w:rsidTr="008710E5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1B3918">
            <w:pPr>
              <w:pStyle w:val="TableContents"/>
              <w:jc w:val="center"/>
              <w:rPr>
                <w:rFonts w:ascii="Times New Roman" w:eastAsia="Times New Roman" w:hAnsi="Times New Roman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 CYR"/>
                <w:color w:val="000000"/>
              </w:rPr>
              <w:t>№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1B3918">
            <w:pPr>
              <w:pStyle w:val="TableContents"/>
              <w:jc w:val="center"/>
              <w:rPr>
                <w:rFonts w:ascii="Times New Roman" w:eastAsia="Times New Roman" w:hAnsi="Times New Roman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 CYR"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1B3918">
            <w:pPr>
              <w:pStyle w:val="TableContents"/>
              <w:jc w:val="center"/>
              <w:rPr>
                <w:rFonts w:ascii="Times New Roman" w:eastAsia="Times New Roman" w:hAnsi="Times New Roman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 CYR"/>
                <w:color w:val="000000"/>
              </w:rPr>
              <w:t>Наименование организации /</w:t>
            </w:r>
          </w:p>
          <w:p w:rsidR="008710E5" w:rsidRDefault="001B3918">
            <w:pPr>
              <w:pStyle w:val="TableContents"/>
              <w:jc w:val="center"/>
              <w:rPr>
                <w:rFonts w:ascii="Times New Roman" w:eastAsia="Times New Roman" w:hAnsi="Times New Roman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 CYR"/>
                <w:color w:val="000000"/>
              </w:rPr>
              <w:t>учреждения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1B3918">
            <w:pPr>
              <w:pStyle w:val="TableContents"/>
              <w:jc w:val="center"/>
              <w:rPr>
                <w:rFonts w:ascii="Times New Roman" w:eastAsia="Times New Roman" w:hAnsi="Times New Roman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 CYR"/>
                <w:color w:val="000000"/>
              </w:rPr>
              <w:t>Тематическое направление /</w:t>
            </w:r>
          </w:p>
          <w:p w:rsidR="008710E5" w:rsidRDefault="001B3918">
            <w:pPr>
              <w:pStyle w:val="TableContents"/>
              <w:jc w:val="center"/>
              <w:rPr>
                <w:rFonts w:ascii="Times New Roman" w:eastAsia="Times New Roman" w:hAnsi="Times New Roman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 CYR"/>
                <w:color w:val="000000"/>
              </w:rPr>
              <w:t>тип проекта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1B3918">
            <w:pPr>
              <w:pStyle w:val="TableContents"/>
              <w:jc w:val="center"/>
              <w:rPr>
                <w:rFonts w:ascii="Times New Roman" w:eastAsia="Times New Roman" w:hAnsi="Times New Roman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 CYR"/>
                <w:color w:val="000000"/>
              </w:rPr>
              <w:t>Наименование проекта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0E5" w:rsidRDefault="008710E5">
            <w:pPr>
              <w:pStyle w:val="TableContents"/>
              <w:rPr>
                <w:rFonts w:ascii="Times New Roman" w:eastAsia="Times New Roman" w:hAnsi="Times New Roman" w:cs="Times New Roman CYR"/>
                <w:color w:val="000000"/>
              </w:rPr>
            </w:pPr>
          </w:p>
        </w:tc>
      </w:tr>
    </w:tbl>
    <w:p w:rsidR="008710E5" w:rsidRDefault="001B3918">
      <w:pPr>
        <w:jc w:val="both"/>
      </w:pPr>
      <w:r>
        <w:rPr>
          <w:rFonts w:ascii="Times New Roman" w:eastAsia="Times New Roman CYR" w:hAnsi="Times New Roman"/>
          <w:sz w:val="28"/>
          <w:szCs w:val="28"/>
          <w:lang w:bidi="ar-SA"/>
        </w:rPr>
        <w:lastRenderedPageBreak/>
        <w:tab/>
        <w:t>Также для сведения направляем презентации</w:t>
      </w:r>
      <w:r>
        <w:rPr>
          <w:rFonts w:ascii="Times New Roman" w:eastAsia="Times New Roman CYR" w:hAnsi="Times New Roman"/>
          <w:sz w:val="28"/>
          <w:szCs w:val="28"/>
          <w:lang w:bidi="ar-SA"/>
        </w:rPr>
        <w:t xml:space="preserve"> о Конкурсе Генерального директора Президентского фонда культурных инициатив Карманова Р.В. и Департамента.</w:t>
      </w:r>
    </w:p>
    <w:p w:rsidR="008710E5" w:rsidRDefault="008710E5">
      <w:pPr>
        <w:jc w:val="both"/>
      </w:pPr>
    </w:p>
    <w:p w:rsidR="008710E5" w:rsidRDefault="008710E5">
      <w:pPr>
        <w:jc w:val="both"/>
      </w:pPr>
    </w:p>
    <w:p w:rsidR="008710E5" w:rsidRDefault="008710E5">
      <w:pPr>
        <w:jc w:val="both"/>
      </w:pPr>
    </w:p>
    <w:p w:rsidR="008710E5" w:rsidRDefault="008710E5">
      <w:pPr>
        <w:jc w:val="both"/>
      </w:pPr>
    </w:p>
    <w:p w:rsidR="008710E5" w:rsidRDefault="001B3918">
      <w:pPr>
        <w:jc w:val="both"/>
      </w:pPr>
      <w:r>
        <w:rPr>
          <w:rFonts w:ascii="Times New Roman" w:eastAsia="Times New Roman CYR" w:hAnsi="Times New Roman"/>
          <w:sz w:val="28"/>
          <w:szCs w:val="28"/>
          <w:lang w:bidi="ar-SA"/>
        </w:rPr>
        <w:t>Приложение (в электронном виде):</w:t>
      </w:r>
    </w:p>
    <w:p w:rsidR="008710E5" w:rsidRDefault="001B3918">
      <w:pPr>
        <w:jc w:val="both"/>
      </w:pPr>
      <w:r>
        <w:rPr>
          <w:rFonts w:ascii="Times New Roman" w:eastAsia="Times New Roman CYR" w:hAnsi="Times New Roman"/>
          <w:sz w:val="28"/>
          <w:szCs w:val="28"/>
          <w:lang w:bidi="ar-SA"/>
        </w:rPr>
        <w:t>1. Копия письма Минкультуры России</w:t>
      </w:r>
      <w:r>
        <w:rPr>
          <w:rFonts w:ascii="Times New Roman" w:eastAsia="Times New Roman CYR" w:hAnsi="Times New Roman"/>
          <w:sz w:val="28"/>
          <w:szCs w:val="28"/>
          <w:lang w:bidi="ar-SA"/>
        </w:rPr>
        <w:t xml:space="preserve"> - на 2 л. в 1 экз.</w:t>
      </w:r>
    </w:p>
    <w:p w:rsidR="008710E5" w:rsidRDefault="001B3918">
      <w:pPr>
        <w:jc w:val="both"/>
      </w:pPr>
      <w:r>
        <w:rPr>
          <w:rFonts w:ascii="Times New Roman" w:eastAsia="Times New Roman CYR" w:hAnsi="Times New Roman"/>
          <w:sz w:val="28"/>
          <w:szCs w:val="28"/>
          <w:lang w:bidi="ar-SA"/>
        </w:rPr>
        <w:t>2. Баннер - 1 архив. файл.</w:t>
      </w:r>
    </w:p>
    <w:p w:rsidR="008710E5" w:rsidRDefault="001B3918">
      <w:pPr>
        <w:jc w:val="both"/>
      </w:pPr>
      <w:r>
        <w:rPr>
          <w:rFonts w:ascii="Times New Roman" w:eastAsia="Times New Roman CYR" w:hAnsi="Times New Roman"/>
          <w:sz w:val="28"/>
          <w:szCs w:val="28"/>
          <w:lang w:bidi="ar-SA"/>
        </w:rPr>
        <w:t>3. Презентации Карманова Р. В. - на 10 л. в 1 экз.</w:t>
      </w:r>
    </w:p>
    <w:p w:rsidR="008710E5" w:rsidRDefault="001B3918">
      <w:pPr>
        <w:jc w:val="both"/>
      </w:pPr>
      <w:r>
        <w:rPr>
          <w:rFonts w:ascii="Times New Roman" w:eastAsia="Times New Roman CYR" w:hAnsi="Times New Roman"/>
          <w:sz w:val="28"/>
          <w:szCs w:val="28"/>
          <w:lang w:bidi="ar-SA"/>
        </w:rPr>
        <w:t>4. Презентация Департамента - на 26 л. в 1 экз.</w:t>
      </w:r>
    </w:p>
    <w:p w:rsidR="008710E5" w:rsidRDefault="008710E5">
      <w:pPr>
        <w:jc w:val="both"/>
      </w:pPr>
    </w:p>
    <w:p w:rsidR="008710E5" w:rsidRDefault="008710E5">
      <w:pPr>
        <w:jc w:val="both"/>
      </w:pPr>
    </w:p>
    <w:p w:rsidR="008710E5" w:rsidRDefault="008710E5">
      <w:pPr>
        <w:jc w:val="both"/>
      </w:pPr>
    </w:p>
    <w:p w:rsidR="008710E5" w:rsidRDefault="008710E5">
      <w:pPr>
        <w:jc w:val="both"/>
      </w:pPr>
    </w:p>
    <w:p w:rsidR="008710E5" w:rsidRDefault="001B3918">
      <w:r>
        <w:rPr>
          <w:rFonts w:ascii="Times New Roman" w:eastAsia="Times New Roman CYR" w:hAnsi="Times New Roman" w:cs="Times New Roman"/>
          <w:sz w:val="28"/>
          <w:szCs w:val="28"/>
          <w:lang w:eastAsia="ru-RU" w:bidi="ar-SA"/>
        </w:rPr>
        <w:t>Директор</w:t>
      </w:r>
      <w:r>
        <w:rPr>
          <w:rFonts w:ascii="Times New Roman" w:eastAsia="Times New Roman CYR" w:hAnsi="Times New Roman" w:cs="Times New Roman"/>
          <w:sz w:val="28"/>
          <w:szCs w:val="28"/>
          <w:lang w:val="en-US" w:eastAsia="ru-RU" w:bidi="ar-SA"/>
        </w:rPr>
        <w:t xml:space="preserve">                                        </w:t>
      </w:r>
      <w:r>
        <w:rPr>
          <w:rFonts w:ascii="Times New Roman" w:eastAsia="Times New Roman CYR" w:hAnsi="Times New Roman" w:cs="Arial, sans-serif"/>
          <w:b/>
          <w:bCs/>
          <w:color w:val="FFFFFF"/>
          <w:sz w:val="28"/>
          <w:szCs w:val="28"/>
          <w:lang w:val="en-US" w:eastAsia="ru-RU" w:bidi="ar-SA"/>
        </w:rPr>
        <w:t>&lt;SED-SIGN&gt;</w:t>
      </w:r>
      <w:r>
        <w:rPr>
          <w:rFonts w:ascii="Times New Roman" w:eastAsia="Times New Roman CYR" w:hAnsi="Times New Roman" w:cs="Times New Roman"/>
          <w:sz w:val="28"/>
          <w:szCs w:val="28"/>
          <w:lang w:val="en-US" w:eastAsia="ru-RU" w:bidi="ar-SA"/>
        </w:rPr>
        <w:t xml:space="preserve">                                      Е.В. Майер</w:t>
      </w:r>
    </w:p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8710E5"/>
    <w:p w:rsidR="008710E5" w:rsidRDefault="001B3918">
      <w:r>
        <w:rPr>
          <w:rFonts w:ascii="Times New Roman" w:hAnsi="Times New Roman"/>
        </w:rPr>
        <w:t>Носырева Ольга Александровна,</w:t>
      </w:r>
    </w:p>
    <w:p w:rsidR="008710E5" w:rsidRDefault="001B3918">
      <w:r>
        <w:rPr>
          <w:rFonts w:ascii="Times New Roman" w:hAnsi="Times New Roman"/>
        </w:rPr>
        <w:t xml:space="preserve">отдела развития отрасли управления финансов и развития отрасли, </w:t>
      </w:r>
      <w:r>
        <w:rPr>
          <w:rFonts w:ascii="Times New Roman" w:eastAsia="Times New Roman CYR" w:hAnsi="Times New Roman" w:cs="Arial"/>
          <w:lang w:val="en-US" w:eastAsia="ru-RU"/>
        </w:rPr>
        <w:t>главный специалист,</w:t>
      </w:r>
    </w:p>
    <w:p w:rsidR="008710E5" w:rsidRDefault="001B3918">
      <w:pPr>
        <w:jc w:val="both"/>
        <w:sectPr w:rsidR="008710E5">
          <w:headerReference w:type="first" r:id="rId6"/>
          <w:pgSz w:w="11906" w:h="16838"/>
          <w:pgMar w:top="2217" w:right="567" w:bottom="1134" w:left="1701" w:header="1134" w:footer="720" w:gutter="0"/>
          <w:cols w:space="720"/>
          <w:titlePg/>
        </w:sectPr>
      </w:pPr>
      <w:r>
        <w:rPr>
          <w:rFonts w:ascii="Times New Roman" w:eastAsia="Times New Roman CYR" w:hAnsi="Times New Roman" w:cs="Arial"/>
          <w:lang w:val="en-US" w:eastAsia="ru-RU"/>
        </w:rPr>
        <w:t>8(3452)</w:t>
      </w:r>
      <w:r>
        <w:rPr>
          <w:rFonts w:ascii="Times New Roman" w:eastAsia="Times New Roman CYR" w:hAnsi="Times New Roman" w:cs="Arial"/>
          <w:lang w:eastAsia="ru-RU"/>
        </w:rPr>
        <w:t>427-429</w:t>
      </w:r>
      <w:r>
        <w:rPr>
          <w:rFonts w:ascii="Times New Roman" w:eastAsia="Times New Roman CYR" w:hAnsi="Times New Roman" w:cs="Arial"/>
          <w:lang w:val="en-US" w:eastAsia="ru-RU"/>
        </w:rPr>
        <w:t xml:space="preserve">, </w:t>
      </w:r>
      <w:hyperlink r:id="rId7" w:history="1">
        <w:r>
          <w:rPr>
            <w:rFonts w:ascii="Times New Roman" w:eastAsia="Times New Roman CYR" w:hAnsi="Times New Roman"/>
            <w:lang w:bidi="ar-SA"/>
          </w:rPr>
          <w:t>NosyrevaOA@72to.ru</w:t>
        </w:r>
      </w:hyperlink>
    </w:p>
    <w:tbl>
      <w:tblPr>
        <w:tblW w:w="892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8245"/>
      </w:tblGrid>
      <w:tr w:rsidR="008710E5" w:rsidTr="008710E5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9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jc w:val="center"/>
              <w:rPr>
                <w:rFonts w:ascii="Times New Roman" w:hAnsi="Times New Roman" w:cs="Arial"/>
                <w:b/>
                <w:bCs/>
                <w:color w:val="auto"/>
              </w:rPr>
            </w:pPr>
            <w:r>
              <w:rPr>
                <w:rFonts w:ascii="Times New Roman" w:hAnsi="Times New Roman" w:cs="Arial"/>
                <w:b/>
                <w:bCs/>
                <w:color w:val="auto"/>
              </w:rPr>
              <w:lastRenderedPageBreak/>
              <w:t>ЛИСТ РАССЫЛКИ</w:t>
            </w:r>
          </w:p>
          <w:p w:rsidR="008710E5" w:rsidRDefault="001B3918">
            <w:pPr>
              <w:jc w:val="center"/>
              <w:rPr>
                <w:rFonts w:ascii="Times New Roman" w:hAnsi="Times New Roman" w:cs="Arial"/>
                <w:b/>
                <w:bCs/>
                <w:color w:val="auto"/>
              </w:rPr>
            </w:pPr>
            <w:r>
              <w:rPr>
                <w:rFonts w:ascii="Times New Roman" w:hAnsi="Times New Roman" w:cs="Arial"/>
                <w:b/>
                <w:bCs/>
                <w:color w:val="auto"/>
              </w:rPr>
              <w:t>Г</w:t>
            </w:r>
            <w:r>
              <w:rPr>
                <w:rFonts w:ascii="Times New Roman" w:hAnsi="Times New Roman" w:cs="Arial"/>
                <w:b/>
                <w:bCs/>
                <w:color w:val="auto"/>
              </w:rPr>
              <w:t>лавам администраций муниципальных образований Тюменской области</w:t>
            </w:r>
          </w:p>
          <w:p w:rsidR="008710E5" w:rsidRDefault="008710E5">
            <w:pPr>
              <w:jc w:val="center"/>
              <w:rPr>
                <w:rFonts w:ascii="Times New Roman" w:hAnsi="Times New Roman" w:cs="Arial"/>
                <w:b/>
                <w:bCs/>
                <w:color w:val="auto"/>
              </w:rPr>
            </w:pP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Абатский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Армизонский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Аромашевский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Бердюжский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Викуловский </w:t>
            </w:r>
            <w:r>
              <w:rPr>
                <w:rFonts w:ascii="Times New Roman" w:hAnsi="Times New Roman"/>
                <w:color w:val="auto"/>
              </w:rPr>
              <w:t>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/>
                <w:color w:val="auto"/>
              </w:rPr>
              <w:t>Вагайский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Голышмановский городской округ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Исетский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Заводоуковский городской округ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Ишимский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Казанский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/>
                <w:color w:val="auto"/>
              </w:rPr>
              <w:t xml:space="preserve">Нижнетавдинский муниципальный </w:t>
            </w:r>
            <w:r>
              <w:rPr>
                <w:rFonts w:ascii="Times New Roman" w:hAnsi="Times New Roman" w:cs="Arial"/>
                <w:color w:val="auto"/>
              </w:rPr>
              <w:t>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Омутинский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Сладковский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Сорокинский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Тобольский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Тюменский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Уватский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/>
                <w:color w:val="auto"/>
              </w:rPr>
              <w:t>Упоровский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Юргинский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Ялуторовский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Ярковский муниципальный район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г. Тобольск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г. Тюмень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г. Ялуторовск</w:t>
            </w:r>
          </w:p>
        </w:tc>
      </w:tr>
      <w:tr w:rsidR="008710E5" w:rsidTr="008710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8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E5" w:rsidRDefault="001B3918">
            <w:pPr>
              <w:rPr>
                <w:rFonts w:ascii="Times New Roman" w:hAnsi="Times New Roman" w:cs="Arial"/>
                <w:color w:val="auto"/>
              </w:rPr>
            </w:pPr>
            <w:r>
              <w:rPr>
                <w:rFonts w:ascii="Times New Roman" w:hAnsi="Times New Roman" w:cs="Arial"/>
                <w:color w:val="auto"/>
              </w:rPr>
              <w:t>г. Ишим</w:t>
            </w:r>
          </w:p>
        </w:tc>
      </w:tr>
    </w:tbl>
    <w:p w:rsidR="008710E5" w:rsidRDefault="008710E5">
      <w:pPr>
        <w:pStyle w:val="Standard"/>
        <w:rPr>
          <w:rFonts w:hint="eastAsia"/>
        </w:rPr>
      </w:pPr>
    </w:p>
    <w:sectPr w:rsidR="008710E5" w:rsidSect="008710E5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18" w:rsidRDefault="001B3918" w:rsidP="008710E5">
      <w:r>
        <w:separator/>
      </w:r>
    </w:p>
  </w:endnote>
  <w:endnote w:type="continuationSeparator" w:id="0">
    <w:p w:rsidR="001B3918" w:rsidRDefault="001B3918" w:rsidP="0087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Arial, sans-serif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18" w:rsidRDefault="001B3918" w:rsidP="008710E5">
      <w:r w:rsidRPr="008710E5">
        <w:separator/>
      </w:r>
    </w:p>
  </w:footnote>
  <w:footnote w:type="continuationSeparator" w:id="0">
    <w:p w:rsidR="001B3918" w:rsidRDefault="001B3918" w:rsidP="0087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E5" w:rsidRDefault="008710E5">
    <w:pPr>
      <w:pStyle w:val="Header"/>
      <w:tabs>
        <w:tab w:val="left" w:pos="1760"/>
      </w:tabs>
      <w:rPr>
        <w:rFonts w:hint="eastAsia"/>
      </w:rPr>
    </w:pPr>
    <w:r>
      <w:t xml:space="preserve">                       </w:t>
    </w:r>
    <w:r>
      <w:rPr>
        <w:noProof/>
        <w:lang w:eastAsia="ru-RU" w:bidi="ar-SA"/>
      </w:rPr>
      <w:drawing>
        <wp:inline distT="0" distB="0" distL="0" distR="0">
          <wp:extent cx="810719" cy="617400"/>
          <wp:effectExtent l="0" t="0" r="0" b="0"/>
          <wp:docPr id="1" name="Изображение4" descr="M:\8_Геральдика\Для рассылки ИОГВ\ГЕРБ ЧЕРНО БЕЛЫЙ-полны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719" cy="617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0E5"/>
    <w:rsid w:val="001B3918"/>
    <w:rsid w:val="008710E5"/>
    <w:rsid w:val="00A0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0E5"/>
    <w:pPr>
      <w:widowControl w:val="0"/>
      <w:autoSpaceDE w:val="0"/>
    </w:pPr>
    <w:rPr>
      <w:rFonts w:ascii="Times New Roman CYR" w:eastAsia="Times New Roman" w:hAnsi="Times New Roman CYR" w:cs="Times New Roman CYR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0E5"/>
  </w:style>
  <w:style w:type="paragraph" w:customStyle="1" w:styleId="Heading">
    <w:name w:val="Heading"/>
    <w:basedOn w:val="Standard"/>
    <w:next w:val="Textbody"/>
    <w:rsid w:val="008710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710E5"/>
    <w:pPr>
      <w:spacing w:after="140" w:line="288" w:lineRule="auto"/>
    </w:pPr>
  </w:style>
  <w:style w:type="paragraph" w:styleId="a3">
    <w:name w:val="List"/>
    <w:basedOn w:val="Textbody"/>
    <w:rsid w:val="008710E5"/>
  </w:style>
  <w:style w:type="paragraph" w:customStyle="1" w:styleId="Caption">
    <w:name w:val="Caption"/>
    <w:basedOn w:val="Standard"/>
    <w:rsid w:val="008710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10E5"/>
    <w:pPr>
      <w:suppressLineNumbers/>
    </w:pPr>
  </w:style>
  <w:style w:type="paragraph" w:customStyle="1" w:styleId="HeaderandFooter">
    <w:name w:val="Header and Footer"/>
    <w:basedOn w:val="Standard"/>
    <w:rsid w:val="008710E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710E5"/>
    <w:pPr>
      <w:suppressLineNumbers/>
      <w:tabs>
        <w:tab w:val="center" w:pos="4535"/>
        <w:tab w:val="right" w:pos="9071"/>
      </w:tabs>
    </w:pPr>
  </w:style>
  <w:style w:type="paragraph" w:customStyle="1" w:styleId="TableContents">
    <w:name w:val="Table Contents"/>
    <w:basedOn w:val="Standard"/>
    <w:rsid w:val="008710E5"/>
    <w:pPr>
      <w:suppressLineNumbers/>
    </w:pPr>
  </w:style>
  <w:style w:type="character" w:customStyle="1" w:styleId="Internetlink">
    <w:name w:val="Internet link"/>
    <w:rsid w:val="008710E5"/>
    <w:rPr>
      <w:color w:val="000080"/>
      <w:u w:val="single"/>
    </w:rPr>
  </w:style>
  <w:style w:type="character" w:customStyle="1" w:styleId="VisitedInternetLink">
    <w:name w:val="Visited Internet Link"/>
    <w:rsid w:val="008710E5"/>
    <w:rPr>
      <w:color w:val="8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710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710E5"/>
    <w:rPr>
      <w:rFonts w:ascii="Times New Roman CYR" w:eastAsia="Times New Roman" w:hAnsi="Times New Roman CYR"/>
      <w:color w:val="00000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02880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02880"/>
    <w:rPr>
      <w:rFonts w:ascii="Tahoma" w:eastAsia="Times New Roman" w:hAnsi="Tahoma"/>
      <w:color w:val="000000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syrevaOA@72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DNS</cp:lastModifiedBy>
  <cp:revision>1</cp:revision>
  <cp:lastPrinted>2021-07-01T14:18:00Z</cp:lastPrinted>
  <dcterms:created xsi:type="dcterms:W3CDTF">2018-08-30T17:47:00Z</dcterms:created>
  <dcterms:modified xsi:type="dcterms:W3CDTF">2021-07-09T08:09:00Z</dcterms:modified>
</cp:coreProperties>
</file>